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Anbau von Klassen- und Förderräumen sowie die Sanierung des Bestandsgebäudes der Regionalen Schule Waren West - Los 13: Baureinigung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2026-068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Los 13: Baureinigung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